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32d6d8f0847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Brennåsen,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RØYSELAND AS</w:t>
      </w:r>
    </w:p>
    <w:sectPr>
      <w:headerReference xmlns:r="http://schemas.openxmlformats.org/officeDocument/2006/relationships" w:type="default" r:id="Rbc53e46f94cb44f8"/>
      <w:footerReference xmlns:r="http://schemas.openxmlformats.org/officeDocument/2006/relationships" w:type="default" r:id="Rcc621c38d966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RØYSELAND AS   ·   Org.nr 929 416 694   ·   Farvannet terrasse 6   ·   4647 BRENNÅSEN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RØYSELAND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3e46f94cb44f8" /><Relationship Type="http://schemas.openxmlformats.org/officeDocument/2006/relationships/footer" Target="/word/footer1.xml" Id="Rcc621c38d96647b9" /></Relationships>
</file>