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69d510df5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SOLLI CONSTRUCTION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SOLLI CONSTRUCTION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cc805c58f4e52"/>
      <w:footerReference xmlns:r="http://schemas.openxmlformats.org/officeDocument/2006/relationships" w:type="default" r:id="Reab258deff60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CONSTRUCTION AS   ·   Org.nr 929 418 069   ·   Rosslandsveien 46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cc805c58f4e52" /><Relationship Type="http://schemas.openxmlformats.org/officeDocument/2006/relationships/footer" Target="/word/footer1.xml" Id="Reab258deff604142" /></Relationships>
</file>