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9f9edcc9c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GAGA AS</w:t>
      </w:r>
    </w:p>
    <w:sectPr>
      <w:headerReference xmlns:r="http://schemas.openxmlformats.org/officeDocument/2006/relationships" w:type="default" r:id="R6f542a1242d4449e"/>
      <w:footerReference xmlns:r="http://schemas.openxmlformats.org/officeDocument/2006/relationships" w:type="default" r:id="R58b01f1e0da6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GAGA AS   ·   Org.nr 929 448 790   ·   Sølvbergveien 58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2a1242d4449e" /><Relationship Type="http://schemas.openxmlformats.org/officeDocument/2006/relationships/footer" Target="/word/footer1.xml" Id="R58b01f1e0da64505" /></Relationships>
</file>