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cb436d6c3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RØR AS</w:t>
      </w:r>
    </w:p>
    <w:sectPr>
      <w:headerReference xmlns:r="http://schemas.openxmlformats.org/officeDocument/2006/relationships" w:type="default" r:id="R6151c811abec4e3f"/>
      <w:footerReference xmlns:r="http://schemas.openxmlformats.org/officeDocument/2006/relationships" w:type="default" r:id="Rbffb8891dbc5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RØR AS   ·   Org.nr 929 473 698   ·   Øyagata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1c811abec4e3f" /><Relationship Type="http://schemas.openxmlformats.org/officeDocument/2006/relationships/footer" Target="/word/footer1.xml" Id="Rbffb8891dbc54e83" /></Relationships>
</file>