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453cf41ba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VÅGSKJEFTEN AS</w:t>
      </w:r>
    </w:p>
    <w:sectPr>
      <w:headerReference xmlns:r="http://schemas.openxmlformats.org/officeDocument/2006/relationships" w:type="default" r:id="R0e4e2bb028b34168"/>
      <w:footerReference xmlns:r="http://schemas.openxmlformats.org/officeDocument/2006/relationships" w:type="default" r:id="Rcd2e542a2e8b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VÅGSKJEFTEN AS   ·   Org.nr 929 475 402   ·   Vardåslia 30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VÅGSKJEFTEN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2bb028b34168" /><Relationship Type="http://schemas.openxmlformats.org/officeDocument/2006/relationships/footer" Target="/word/footer1.xml" Id="Rcd2e542a2e8b427b" /></Relationships>
</file>