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0e1d4d72a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ALSETH INVEST AS</w:t>
      </w:r>
    </w:p>
    <w:sectPr>
      <w:headerReference xmlns:r="http://schemas.openxmlformats.org/officeDocument/2006/relationships" w:type="default" r:id="R1745d35e7c024c0b"/>
      <w:footerReference xmlns:r="http://schemas.openxmlformats.org/officeDocument/2006/relationships" w:type="default" r:id="R3cb3fa0ca0da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ALSETH INVEST AS   ·   Org.nr 929 481 550   ·   Sandakerveien 52A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5d35e7c024c0b" /><Relationship Type="http://schemas.openxmlformats.org/officeDocument/2006/relationships/footer" Target="/word/footer1.xml" Id="R3cb3fa0ca0da47e8" /></Relationships>
</file>