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ee33db06e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INGENIØRFIRMA STEPHENSEN AS</w:t>
      </w:r>
    </w:p>
    <w:sectPr>
      <w:headerReference xmlns:r="http://schemas.openxmlformats.org/officeDocument/2006/relationships" w:type="default" r:id="R5b13ed0f1887414f"/>
      <w:footerReference xmlns:r="http://schemas.openxmlformats.org/officeDocument/2006/relationships" w:type="default" r:id="Raa051f2e8849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INGENIØRFIRMA STEPHENSEN AS   ·   Org.nr 929 553 403   ·   Tyrihansveien 18   ·   1709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INGENIØRFIRMA STEPHENSEN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3ed0f1887414f" /><Relationship Type="http://schemas.openxmlformats.org/officeDocument/2006/relationships/footer" Target="/word/footer1.xml" Id="Raa051f2e88494cc7" /></Relationships>
</file>