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a9724302d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INGENIØRFIRMA STEPHENSEN AS, org.nr 929 553 403,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STEPHENSEN AS</w:t>
      </w:r>
    </w:p>
    <w:sectPr>
      <w:headerReference xmlns:r="http://schemas.openxmlformats.org/officeDocument/2006/relationships" w:type="default" r:id="R278d53a1a1e54ab3"/>
      <w:footerReference xmlns:r="http://schemas.openxmlformats.org/officeDocument/2006/relationships" w:type="default" r:id="R3a496c3b8ff5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STEPHENSEN AS   ·   Org.nr 929 553 403   ·   Tyrihansveien 18   ·   1709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STEPHENSEN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d53a1a1e54ab3" /><Relationship Type="http://schemas.openxmlformats.org/officeDocument/2006/relationships/footer" Target="/word/footer1.xml" Id="R3a496c3b8ff5484d" /></Relationships>
</file>