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dafb2f5a7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 AS</w:t>
      </w:r>
    </w:p>
    <w:sectPr>
      <w:headerReference xmlns:r="http://schemas.openxmlformats.org/officeDocument/2006/relationships" w:type="default" r:id="Rad958cf4d4b847b3"/>
      <w:footerReference xmlns:r="http://schemas.openxmlformats.org/officeDocument/2006/relationships" w:type="default" r:id="Reafc22c22418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 AS   ·   Org.nr 929 573 714   ·   Abel Meyers gate 3A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58cf4d4b847b3" /><Relationship Type="http://schemas.openxmlformats.org/officeDocument/2006/relationships/footer" Target="/word/footer1.xml" Id="Reafc22c224184190" /></Relationships>
</file>