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a2e978d8844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SPÌRA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SPÌRA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cf83f2ba11416b"/>
      <w:footerReference xmlns:r="http://schemas.openxmlformats.org/officeDocument/2006/relationships" w:type="default" r:id="R170cbd7adb83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SPÌRA INVEST AS   ·   Org.nr 929 584 937   ·   c/o Hanne Reite Keyn, Reitane 2   ·   6091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SPÌRA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f83f2ba11416b" /><Relationship Type="http://schemas.openxmlformats.org/officeDocument/2006/relationships/footer" Target="/word/footer1.xml" Id="R170cbd7adb834a4a" /></Relationships>
</file>