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60a6e568a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PELLIPS FINANCE AS</w:t>
      </w:r>
    </w:p>
    <w:sectPr>
      <w:headerReference xmlns:r="http://schemas.openxmlformats.org/officeDocument/2006/relationships" w:type="default" r:id="R2038bb2e92564135"/>
      <w:footerReference xmlns:r="http://schemas.openxmlformats.org/officeDocument/2006/relationships" w:type="default" r:id="R9e8e645114aa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PELLIPS FINANCE AS   ·   Org.nr 929 641 418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PELLIPS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8bb2e92564135" /><Relationship Type="http://schemas.openxmlformats.org/officeDocument/2006/relationships/footer" Target="/word/footer1.xml" Id="R9e8e645114aa4284" /></Relationships>
</file>