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e8e89b3b6c4b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JABELSEN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Strusshamn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Strusshamn,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JABELSEN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da34de47ac46f3"/>
      <w:footerReference xmlns:r="http://schemas.openxmlformats.org/officeDocument/2006/relationships" w:type="default" r:id="Rae234f8da25243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JABELSEN INVEST AS   ·   Org.nr 929 750 330   ·   Lyngmarka 49   ·   5302 STRUSSHAMN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JABELSEN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da34de47ac46f3" /><Relationship Type="http://schemas.openxmlformats.org/officeDocument/2006/relationships/footer" Target="/word/footer1.xml" Id="Rae234f8da2524342" /></Relationships>
</file>