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9d6b4c229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NOVIBRA AS</w:t>
      </w:r>
    </w:p>
    <w:sectPr>
      <w:headerReference xmlns:r="http://schemas.openxmlformats.org/officeDocument/2006/relationships" w:type="default" r:id="R7a18c11528cb4942"/>
      <w:footerReference xmlns:r="http://schemas.openxmlformats.org/officeDocument/2006/relationships" w:type="default" r:id="Rf90408435977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NOVIBRA AS   ·   Org.nr 929 774 205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8c11528cb4942" /><Relationship Type="http://schemas.openxmlformats.org/officeDocument/2006/relationships/footer" Target="/word/footer1.xml" Id="Rf904084359774fb7" /></Relationships>
</file>