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2bb67fe77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WALE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WALE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c297eab47f40d0"/>
      <w:footerReference xmlns:r="http://schemas.openxmlformats.org/officeDocument/2006/relationships" w:type="default" r:id="Rf1345e0dc640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WALE CONSULT AS   ·   Org.nr 929 781 120   ·   Mellombølgen 137E   ·   1157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297eab47f40d0" /><Relationship Type="http://schemas.openxmlformats.org/officeDocument/2006/relationships/footer" Target="/word/footer1.xml" Id="Rf1345e0dc6404c17" /></Relationships>
</file>