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daee81708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STEINBRUNA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STEINBRUNA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0473b3dc042cb"/>
      <w:footerReference xmlns:r="http://schemas.openxmlformats.org/officeDocument/2006/relationships" w:type="default" r:id="Rf6e631d56262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STEINBRUNA INVEST AS   ·   Org.nr 929 781 813   ·   C/O Christian Rudolfsen, Vragesløyfen 7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0473b3dc042cb" /><Relationship Type="http://schemas.openxmlformats.org/officeDocument/2006/relationships/footer" Target="/word/footer1.xml" Id="Rf6e631d5626243b3" /></Relationships>
</file>