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c4f9608fa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STEINBRUNA INVEST AS</w:t>
      </w:r>
    </w:p>
    <w:sectPr>
      <w:headerReference xmlns:r="http://schemas.openxmlformats.org/officeDocument/2006/relationships" w:type="default" r:id="R24c809f9ec474430"/>
      <w:footerReference xmlns:r="http://schemas.openxmlformats.org/officeDocument/2006/relationships" w:type="default" r:id="Rf02151c3f4bc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809f9ec474430" /><Relationship Type="http://schemas.openxmlformats.org/officeDocument/2006/relationships/footer" Target="/word/footer1.xml" Id="Rf02151c3f4bc45dc" /></Relationships>
</file>