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054286fdb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CAPELLA LIVE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CAPELLA LIVE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a964905794c25"/>
      <w:footerReference xmlns:r="http://schemas.openxmlformats.org/officeDocument/2006/relationships" w:type="default" r:id="R035978713da2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CAPELLA LIVE AS   ·   Org.nr 929 798 384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CAPELLA LIVE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a964905794c25" /><Relationship Type="http://schemas.openxmlformats.org/officeDocument/2006/relationships/footer" Target="/word/footer1.xml" Id="R035978713da24c5e" /></Relationships>
</file>