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861a92dd0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 AS TUDOR</w:t>
      </w:r>
    </w:p>
    <w:sectPr>
      <w:headerReference xmlns:r="http://schemas.openxmlformats.org/officeDocument/2006/relationships" w:type="default" r:id="Re08e54cf3e704f2c"/>
      <w:footerReference xmlns:r="http://schemas.openxmlformats.org/officeDocument/2006/relationships" w:type="default" r:id="R13c0857c1cda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 AS TUDOR   ·   Org.nr 929 831 357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 AS TUDOR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e54cf3e704f2c" /><Relationship Type="http://schemas.openxmlformats.org/officeDocument/2006/relationships/footer" Target="/word/footer1.xml" Id="R13c0857c1cda41f3" /></Relationships>
</file>