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e9f585a76c4f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ADVOKATFIRMAET BREVIK MØLLER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Kapp,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BREVIK MØLLER AS</w:t>
      </w:r>
    </w:p>
    <w:sectPr>
      <w:headerReference xmlns:r="http://schemas.openxmlformats.org/officeDocument/2006/relationships" w:type="default" r:id="R5b91019e16534714"/>
      <w:footerReference xmlns:r="http://schemas.openxmlformats.org/officeDocument/2006/relationships" w:type="default" r:id="R6c1e72af8290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BREVIK MØLLER AS   ·   Org.nr 929 853 547   ·   Furumo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BREVIK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1019e16534714" /><Relationship Type="http://schemas.openxmlformats.org/officeDocument/2006/relationships/footer" Target="/word/footer1.xml" Id="R6c1e72af8290459f" /></Relationships>
</file>