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9a4afa58d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BREVIK MØLLER AS</w:t>
      </w:r>
    </w:p>
    <w:sectPr>
      <w:headerReference xmlns:r="http://schemas.openxmlformats.org/officeDocument/2006/relationships" w:type="default" r:id="Rdfe7300251704c0f"/>
      <w:footerReference xmlns:r="http://schemas.openxmlformats.org/officeDocument/2006/relationships" w:type="default" r:id="Rff457850f8c8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7300251704c0f" /><Relationship Type="http://schemas.openxmlformats.org/officeDocument/2006/relationships/footer" Target="/word/footer1.xml" Id="Rff457850f8c84da7" /></Relationships>
</file>