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c7e5072f8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AVFALLSSEKK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AVFALLSSEKK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b6493cbeb47d0"/>
      <w:footerReference xmlns:r="http://schemas.openxmlformats.org/officeDocument/2006/relationships" w:type="default" r:id="Rb97f05445326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HOLDING AS   ·   Org.nr 929 869 230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6493cbeb47d0" /><Relationship Type="http://schemas.openxmlformats.org/officeDocument/2006/relationships/footer" Target="/word/footer1.xml" Id="Rb97f054453264e2c" /></Relationships>
</file>