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a1ee2c25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BLIX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 BYGG AS</w:t>
      </w:r>
    </w:p>
    <w:sectPr>
      <w:headerReference xmlns:r="http://schemas.openxmlformats.org/officeDocument/2006/relationships" w:type="default" r:id="Ra3afedc41c834056"/>
      <w:footerReference xmlns:r="http://schemas.openxmlformats.org/officeDocument/2006/relationships" w:type="default" r:id="R3e09ea343d3d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BYGG AS   ·   Org.nr 929 880 188   ·   Efteløtmoen 25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edc41c834056" /><Relationship Type="http://schemas.openxmlformats.org/officeDocument/2006/relationships/footer" Target="/word/footer1.xml" Id="R3e09ea343d3d406e" /></Relationships>
</file>