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13cb22567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FYLKESKOMMUNE</w:t>
      </w:r>
    </w:p>
    <w:sectPr>
      <w:headerReference xmlns:r="http://schemas.openxmlformats.org/officeDocument/2006/relationships" w:type="default" r:id="R83e5d1c5a1834347"/>
      <w:footerReference xmlns:r="http://schemas.openxmlformats.org/officeDocument/2006/relationships" w:type="default" r:id="R78453bb724a0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5d1c5a1834347" /><Relationship Type="http://schemas.openxmlformats.org/officeDocument/2006/relationships/footer" Target="/word/footer1.xml" Id="R78453bb724a048e9" /></Relationships>
</file>