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073712df64f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FYLKESKOMMUNE</w:t>
      </w:r>
    </w:p>
    <w:sectPr>
      <w:headerReference xmlns:r="http://schemas.openxmlformats.org/officeDocument/2006/relationships" w:type="default" r:id="R2a4ebdd45efe4ff3"/>
      <w:footerReference xmlns:r="http://schemas.openxmlformats.org/officeDocument/2006/relationships" w:type="default" r:id="Rfb9c770b6c42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ebdd45efe4ff3" /><Relationship Type="http://schemas.openxmlformats.org/officeDocument/2006/relationships/footer" Target="/word/footer1.xml" Id="Rfb9c770b6c4241e2" /></Relationships>
</file>