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095ac68404b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ESP1 AS</w:t>
      </w:r>
    </w:p>
    <w:sectPr>
      <w:headerReference xmlns:r="http://schemas.openxmlformats.org/officeDocument/2006/relationships" w:type="default" r:id="R049d26038bdc46ff"/>
      <w:footerReference xmlns:r="http://schemas.openxmlformats.org/officeDocument/2006/relationships" w:type="default" r:id="R5a0718ef6384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ESP1 AS   ·   Org.nr 929 934 288   ·   Røsslyngvegen 4A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9d26038bdc46ff" /><Relationship Type="http://schemas.openxmlformats.org/officeDocument/2006/relationships/footer" Target="/word/footer1.xml" Id="R5a0718ef63844099" /></Relationships>
</file>