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c1fed567c3c4d2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Bodø,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GRAFO HOLDING 5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GRAFO HOLDING 5 AS</w:t>
      </w:r>
    </w:p>
    <w:sectPr>
      <w:headerReference xmlns:r="http://schemas.openxmlformats.org/officeDocument/2006/relationships" w:type="default" r:id="R772af0a36c884cfd"/>
      <w:footerReference xmlns:r="http://schemas.openxmlformats.org/officeDocument/2006/relationships" w:type="default" r:id="R13a3601ef91d485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GRAFO HOLDING 5 AS   ·   Org.nr 929 939 352   ·   c/o Grafo AS, Sjøgata 3   ·   8006 BODØ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GRAFO HOLDING 5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72af0a36c884cfd" /><Relationship Type="http://schemas.openxmlformats.org/officeDocument/2006/relationships/footer" Target="/word/footer1.xml" Id="R13a3601ef91d485e" /></Relationships>
</file>