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4395b34f4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INVESTHON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INVESTHON AS</w:t>
      </w:r>
    </w:p>
    <w:sectPr>
      <w:headerReference xmlns:r="http://schemas.openxmlformats.org/officeDocument/2006/relationships" w:type="default" r:id="Re192458d3e264ac8"/>
      <w:footerReference xmlns:r="http://schemas.openxmlformats.org/officeDocument/2006/relationships" w:type="default" r:id="R9e7a1156f2d3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INVESTHON AS   ·   Org.nr 929 959 833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INVESTHON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2458d3e264ac8" /><Relationship Type="http://schemas.openxmlformats.org/officeDocument/2006/relationships/footer" Target="/word/footer1.xml" Id="R9e7a1156f2d34681" /></Relationships>
</file>