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232bf23f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TAKSERING AS</w:t>
      </w:r>
    </w:p>
    <w:sectPr>
      <w:headerReference xmlns:r="http://schemas.openxmlformats.org/officeDocument/2006/relationships" w:type="default" r:id="R12cb0456036243f0"/>
      <w:footerReference xmlns:r="http://schemas.openxmlformats.org/officeDocument/2006/relationships" w:type="default" r:id="Rbf75a305e181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b0456036243f0" /><Relationship Type="http://schemas.openxmlformats.org/officeDocument/2006/relationships/footer" Target="/word/footer1.xml" Id="Rbf75a305e181499b" /></Relationships>
</file>