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803e707d0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Regent AS</w:t>
      </w:r>
    </w:p>
    <w:sectPr>
      <w:headerReference xmlns:r="http://schemas.openxmlformats.org/officeDocument/2006/relationships" w:type="default" r:id="R2c9f3955e3b64ebf"/>
      <w:footerReference xmlns:r="http://schemas.openxmlformats.org/officeDocument/2006/relationships" w:type="default" r:id="R16f8cf1d9f68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f3955e3b64ebf" /><Relationship Type="http://schemas.openxmlformats.org/officeDocument/2006/relationships/footer" Target="/word/footer1.xml" Id="R16f8cf1d9f6846aa" /></Relationships>
</file>