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e7754f31f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ENTREPRENØR AS</w:t>
      </w:r>
    </w:p>
    <w:sectPr>
      <w:headerReference xmlns:r="http://schemas.openxmlformats.org/officeDocument/2006/relationships" w:type="default" r:id="Refa70749a1a44abc"/>
      <w:footerReference xmlns:r="http://schemas.openxmlformats.org/officeDocument/2006/relationships" w:type="default" r:id="R90577ecaa424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ENTREPRENØR AS   ·   Org.nr 929 992 504   ·   Sandosvegen 8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70749a1a44abc" /><Relationship Type="http://schemas.openxmlformats.org/officeDocument/2006/relationships/footer" Target="/word/footer1.xml" Id="R90577ecaa42449d9" /></Relationships>
</file>