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fe0f72fed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RØRPROFF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RØRPROFF AS</w:t>
      </w:r>
    </w:p>
    <w:sectPr>
      <w:headerReference xmlns:r="http://schemas.openxmlformats.org/officeDocument/2006/relationships" w:type="default" r:id="R0f1e8043e52e4a85"/>
      <w:footerReference xmlns:r="http://schemas.openxmlformats.org/officeDocument/2006/relationships" w:type="default" r:id="R5f0e9cb9b33a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RØRPROFF AS   ·   Org.nr 930 024 309   ·   Tvetenveien 32   ·   0666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RØRPROFF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e8043e52e4a85" /><Relationship Type="http://schemas.openxmlformats.org/officeDocument/2006/relationships/footer" Target="/word/footer1.xml" Id="R5f0e9cb9b33a4fe5" /></Relationships>
</file>