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d9f46235a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AASE &amp; HEGRENES AS</w:t>
      </w:r>
    </w:p>
    <w:sectPr>
      <w:headerReference xmlns:r="http://schemas.openxmlformats.org/officeDocument/2006/relationships" w:type="default" r:id="R4a0e49fbb97f4189"/>
      <w:footerReference xmlns:r="http://schemas.openxmlformats.org/officeDocument/2006/relationships" w:type="default" r:id="Rc7b301cbfdac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AASE &amp; HEGRENES AS   ·   Org.nr 930 054 437   ·   Firdavegen 2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AASE &amp; HEGRENES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e49fbb97f4189" /><Relationship Type="http://schemas.openxmlformats.org/officeDocument/2006/relationships/footer" Target="/word/footer1.xml" Id="Rc7b301cbfdac4d07" /></Relationships>
</file>