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9d4e0818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AASE &amp; HEGRENES AS</w:t>
      </w:r>
    </w:p>
    <w:sectPr>
      <w:headerReference xmlns:r="http://schemas.openxmlformats.org/officeDocument/2006/relationships" w:type="default" r:id="R8426ccc7567f45e9"/>
      <w:footerReference xmlns:r="http://schemas.openxmlformats.org/officeDocument/2006/relationships" w:type="default" r:id="Ra1280192580a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AASE &amp; HEGRENES AS   ·   Org.nr 930 054 437   ·   Firdavegen 2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AASE &amp; HEGRENES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6ccc7567f45e9" /><Relationship Type="http://schemas.openxmlformats.org/officeDocument/2006/relationships/footer" Target="/word/footer1.xml" Id="Ra1280192580a451f" /></Relationships>
</file>