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bfaeb82fa49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FBA2022 NR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FBA2022 NR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8efc86dbfd4d41"/>
      <w:footerReference xmlns:r="http://schemas.openxmlformats.org/officeDocument/2006/relationships" w:type="default" r:id="Rf32f840746c2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FBA2022 NR II AS   ·   Org.nr 930 067 652   ·   Henrik Ibsens gate 48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FBA2022 NR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efc86dbfd4d41" /><Relationship Type="http://schemas.openxmlformats.org/officeDocument/2006/relationships/footer" Target="/word/footer1.xml" Id="Rf32f840746c24f15" /></Relationships>
</file>