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0b419228204d0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FBA2022 NR II AS</w:t>
      </w:r>
    </w:p>
    <w:sectPr>
      <w:headerReference xmlns:r="http://schemas.openxmlformats.org/officeDocument/2006/relationships" w:type="default" r:id="R47dc033fae8b40cc"/>
      <w:footerReference xmlns:r="http://schemas.openxmlformats.org/officeDocument/2006/relationships" w:type="default" r:id="R495ac776e45241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FBA2022 NR II AS   ·   Org.nr 930 067 652   ·   Henrik Ibsens gate 48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FBA2022 NR II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dc033fae8b40cc" /><Relationship Type="http://schemas.openxmlformats.org/officeDocument/2006/relationships/footer" Target="/word/footer1.xml" Id="R495ac776e4524141" /></Relationships>
</file>