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cfba561ac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AMVEL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AMVEL AS</w:t>
      </w:r>
    </w:p>
    <w:sectPr>
      <w:headerReference xmlns:r="http://schemas.openxmlformats.org/officeDocument/2006/relationships" w:type="default" r:id="R8e241ccb20cf4e36"/>
      <w:footerReference xmlns:r="http://schemas.openxmlformats.org/officeDocument/2006/relationships" w:type="default" r:id="Rd5a6c9fadfc9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AMVEL AS   ·   Org.nr 930 103 101   ·   Ulvedalsvegen 10G   ·   2030 NANNESTAD   ·   post.amvel@outlook.com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41ccb20cf4e36" /><Relationship Type="http://schemas.openxmlformats.org/officeDocument/2006/relationships/footer" Target="/word/footer1.xml" Id="Rd5a6c9fadfc94736" /></Relationships>
</file>