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a93057d8c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ENERGI AS</w:t>
      </w:r>
    </w:p>
    <w:sectPr>
      <w:headerReference xmlns:r="http://schemas.openxmlformats.org/officeDocument/2006/relationships" w:type="default" r:id="R213294c4bae74101"/>
      <w:footerReference xmlns:r="http://schemas.openxmlformats.org/officeDocument/2006/relationships" w:type="default" r:id="Recfab02a344b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ENERGI AS   ·   Org.nr 930 128 287   ·   Kanalarmen 18B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294c4bae74101" /><Relationship Type="http://schemas.openxmlformats.org/officeDocument/2006/relationships/footer" Target="/word/footer1.xml" Id="Recfab02a344b46da" /></Relationships>
</file>