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c846f61f9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CELADON AS</w:t>
      </w:r>
    </w:p>
    <w:sectPr>
      <w:headerReference xmlns:r="http://schemas.openxmlformats.org/officeDocument/2006/relationships" w:type="default" r:id="R18c2c194b6dd4b22"/>
      <w:footerReference xmlns:r="http://schemas.openxmlformats.org/officeDocument/2006/relationships" w:type="default" r:id="R5770bffb214c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CELADON AS   ·   Org.nr 930 164 704   ·   Enoks vei 8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CELADON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2c194b6dd4b22" /><Relationship Type="http://schemas.openxmlformats.org/officeDocument/2006/relationships/footer" Target="/word/footer1.xml" Id="R5770bffb214c40e2" /></Relationships>
</file>