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62dc6dd54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KIDSAS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3 AS</w:t>
      </w:r>
    </w:p>
    <w:sectPr>
      <w:headerReference xmlns:r="http://schemas.openxmlformats.org/officeDocument/2006/relationships" w:type="default" r:id="Rc15aebfab6674912"/>
      <w:footerReference xmlns:r="http://schemas.openxmlformats.org/officeDocument/2006/relationships" w:type="default" r:id="Rc9e3dfff342e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3 AS   ·   Org.nr 930 165 816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aebfab6674912" /><Relationship Type="http://schemas.openxmlformats.org/officeDocument/2006/relationships/footer" Target="/word/footer1.xml" Id="Rc9e3dfff342e4193" /></Relationships>
</file>