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3d6bfb316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FINANS AS</w:t>
      </w:r>
    </w:p>
    <w:sectPr>
      <w:headerReference xmlns:r="http://schemas.openxmlformats.org/officeDocument/2006/relationships" w:type="default" r:id="Rac1effdc57d3460a"/>
      <w:footerReference xmlns:r="http://schemas.openxmlformats.org/officeDocument/2006/relationships" w:type="default" r:id="R1ff3cc9d7358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effdc57d3460a" /><Relationship Type="http://schemas.openxmlformats.org/officeDocument/2006/relationships/footer" Target="/word/footer1.xml" Id="R1ff3cc9d735841e5" /></Relationships>
</file>