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cbbb5b3a8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FINANS AS</w:t>
      </w:r>
    </w:p>
    <w:sectPr>
      <w:headerReference xmlns:r="http://schemas.openxmlformats.org/officeDocument/2006/relationships" w:type="default" r:id="R216db708674b403c"/>
      <w:footerReference xmlns:r="http://schemas.openxmlformats.org/officeDocument/2006/relationships" w:type="default" r:id="R06d29f373280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FINANS AS   ·   Org.nr 930 167 622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db708674b403c" /><Relationship Type="http://schemas.openxmlformats.org/officeDocument/2006/relationships/footer" Target="/word/footer1.xml" Id="R06d29f37328044cd" /></Relationships>
</file>