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cc7ce1c2e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BIL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HOLDING AS</w:t>
      </w:r>
    </w:p>
    <w:sectPr>
      <w:headerReference xmlns:r="http://schemas.openxmlformats.org/officeDocument/2006/relationships" w:type="default" r:id="R8fe233ee08ed4038"/>
      <w:footerReference xmlns:r="http://schemas.openxmlformats.org/officeDocument/2006/relationships" w:type="default" r:id="R9718ac077fbf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HOLDING AS   ·   Org.nr 930 239 267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233ee08ed4038" /><Relationship Type="http://schemas.openxmlformats.org/officeDocument/2006/relationships/footer" Target="/word/footer1.xml" Id="R9718ac077fbf4349" /></Relationships>
</file>