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6f4a20c4f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SCHWUNG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SCHWUNG INVEST AS</w:t>
      </w:r>
    </w:p>
    <w:sectPr>
      <w:headerReference xmlns:r="http://schemas.openxmlformats.org/officeDocument/2006/relationships" w:type="default" r:id="Rb21acb03cbc8451b"/>
      <w:footerReference xmlns:r="http://schemas.openxmlformats.org/officeDocument/2006/relationships" w:type="default" r:id="R3bdcfefcda65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SCHWUNG INVEST AS   ·   Org.nr 930 306 630   ·   Jan Steneruds vei 20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SCHWUNG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acb03cbc8451b" /><Relationship Type="http://schemas.openxmlformats.org/officeDocument/2006/relationships/footer" Target="/word/footer1.xml" Id="R3bdcfefcda654d2b" /></Relationships>
</file>