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70dc662f24c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HOLGERS1 AS</w:t>
      </w:r>
    </w:p>
    <w:sectPr>
      <w:headerReference xmlns:r="http://schemas.openxmlformats.org/officeDocument/2006/relationships" w:type="default" r:id="Rb2f32c8706664fa6"/>
      <w:footerReference xmlns:r="http://schemas.openxmlformats.org/officeDocument/2006/relationships" w:type="default" r:id="Rbb14f17f0f50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HOLGERS1 AS   ·   Org.nr 930 307 807   ·   Sollien 98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HOLGERS1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32c8706664fa6" /><Relationship Type="http://schemas.openxmlformats.org/officeDocument/2006/relationships/footer" Target="/word/footer1.xml" Id="Rbb14f17f0f504fff" /></Relationships>
</file>