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7d5ec32e2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INNUENDO FUTURUM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Brattholmen,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INNUENDO FUTURUM AS</w:t>
      </w:r>
    </w:p>
    <w:sectPr>
      <w:headerReference xmlns:r="http://schemas.openxmlformats.org/officeDocument/2006/relationships" w:type="default" r:id="R894f308e2ff04549"/>
      <w:footerReference xmlns:r="http://schemas.openxmlformats.org/officeDocument/2006/relationships" w:type="default" r:id="R03af75fb61ec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f308e2ff04549" /><Relationship Type="http://schemas.openxmlformats.org/officeDocument/2006/relationships/footer" Target="/word/footer1.xml" Id="R03af75fb61ec4224" /></Relationships>
</file>