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235212da744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INNUENDO FUTURUM AS</w:t>
      </w:r>
    </w:p>
    <w:sectPr>
      <w:headerReference xmlns:r="http://schemas.openxmlformats.org/officeDocument/2006/relationships" w:type="default" r:id="Rd861f12d937e443c"/>
      <w:footerReference xmlns:r="http://schemas.openxmlformats.org/officeDocument/2006/relationships" w:type="default" r:id="Rfd88c264fd08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INNUENDO FUTURUM AS   ·   Org.nr 930 339 458   ·   c/o Åge Nordstrøm Landro, Nygårdsvegen 147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INNUENDO FUTURUM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1f12d937e443c" /><Relationship Type="http://schemas.openxmlformats.org/officeDocument/2006/relationships/footer" Target="/word/footer1.xml" Id="Rfd88c264fd0842ef" /></Relationships>
</file>