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702238958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VISIONARY VC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VISIONARY VC INVEST I AS</w:t>
      </w:r>
    </w:p>
    <w:sectPr>
      <w:headerReference xmlns:r="http://schemas.openxmlformats.org/officeDocument/2006/relationships" w:type="default" r:id="Raf09df92bc8f4bec"/>
      <w:footerReference xmlns:r="http://schemas.openxmlformats.org/officeDocument/2006/relationships" w:type="default" r:id="R4dd957bb7ab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VISIONARY VC INVEST I AS   ·   Org.nr 930 343 625   ·   c/o TheFactory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VISIONARY VC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9df92bc8f4bec" /><Relationship Type="http://schemas.openxmlformats.org/officeDocument/2006/relationships/footer" Target="/word/footer1.xml" Id="R4dd957bb7ab94eb4" /></Relationships>
</file>