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5892d8d1b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ZENITH ELEKTRO AS, org.nr 930 349 607,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ELEKTRO AS</w:t>
      </w:r>
    </w:p>
    <w:sectPr>
      <w:headerReference xmlns:r="http://schemas.openxmlformats.org/officeDocument/2006/relationships" w:type="default" r:id="Re1c27102b4004d2d"/>
      <w:footerReference xmlns:r="http://schemas.openxmlformats.org/officeDocument/2006/relationships" w:type="default" r:id="Rf4988492eaff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27102b4004d2d" /><Relationship Type="http://schemas.openxmlformats.org/officeDocument/2006/relationships/footer" Target="/word/footer1.xml" Id="Rf4988492eaff43aa" /></Relationships>
</file>