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6fee523d0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ELEKTRO AS</w:t>
      </w:r>
    </w:p>
    <w:sectPr>
      <w:headerReference xmlns:r="http://schemas.openxmlformats.org/officeDocument/2006/relationships" w:type="default" r:id="R86d7c95f07ee482f"/>
      <w:footerReference xmlns:r="http://schemas.openxmlformats.org/officeDocument/2006/relationships" w:type="default" r:id="R2709efef9192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7c95f07ee482f" /><Relationship Type="http://schemas.openxmlformats.org/officeDocument/2006/relationships/footer" Target="/word/footer1.xml" Id="R2709efef9192476d" /></Relationships>
</file>