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e4568831d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ELVEBYEN REGNSKAP AS</w:t>
      </w:r>
    </w:p>
    <w:sectPr>
      <w:headerReference xmlns:r="http://schemas.openxmlformats.org/officeDocument/2006/relationships" w:type="default" r:id="R68eed21e762d453e"/>
      <w:footerReference xmlns:r="http://schemas.openxmlformats.org/officeDocument/2006/relationships" w:type="default" r:id="R461b4c3413f5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ELVEBYEN REGNSKAP AS   ·   Org.nr 930 353 221   ·   Liasvingen 12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ELVEBYEN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ed21e762d453e" /><Relationship Type="http://schemas.openxmlformats.org/officeDocument/2006/relationships/footer" Target="/word/footer1.xml" Id="R461b4c3413f5447f" /></Relationships>
</file>